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2C9F7248" w:rsidR="00C346EB" w:rsidRDefault="00725070" w:rsidP="00590F2D">
      <w:pPr>
        <w:spacing w:line="276" w:lineRule="auto"/>
        <w:ind w:left="540" w:right="860"/>
        <w:jc w:val="center"/>
        <w:rPr>
          <w:b/>
          <w:lang w:val="en-US"/>
        </w:rPr>
      </w:pPr>
      <w:r>
        <w:rPr>
          <w:b/>
          <w:lang w:val="en-US"/>
        </w:rPr>
        <w:t>ENERJI YONETIMI POLITIKASI</w:t>
      </w:r>
    </w:p>
    <w:p w14:paraId="013F3252" w14:textId="77777777" w:rsidR="000F1207" w:rsidRDefault="000F1207" w:rsidP="00590F2D">
      <w:pPr>
        <w:spacing w:line="276" w:lineRule="auto"/>
        <w:ind w:left="540" w:right="860"/>
        <w:jc w:val="center"/>
        <w:rPr>
          <w:b/>
          <w:lang w:val="en-US"/>
        </w:rPr>
      </w:pPr>
    </w:p>
    <w:p w14:paraId="3E5F6D0E" w14:textId="0DF791FE" w:rsidR="00590F2D" w:rsidRPr="005F3748" w:rsidRDefault="00C24A8B" w:rsidP="00725070">
      <w:pPr>
        <w:pStyle w:val="NormalWeb"/>
        <w:shd w:val="clear" w:color="auto" w:fill="FFFFFF"/>
        <w:jc w:val="center"/>
        <w:textAlignment w:val="baseline"/>
        <w:rPr>
          <w:lang w:val="en-US"/>
        </w:rPr>
      </w:pPr>
      <w:r>
        <w:rPr>
          <w:rFonts w:ascii="Segoe UI" w:hAnsi="Segoe UI" w:cs="Segoe UI"/>
          <w:color w:val="212529"/>
        </w:rPr>
        <w:t xml:space="preserve">RAMADA BY WYNDHAM ÜMRANİYE </w:t>
      </w:r>
      <w:r w:rsidR="00725070">
        <w:rPr>
          <w:rFonts w:ascii="Segoe UI" w:hAnsi="Segoe UI" w:cs="Segoe UI"/>
          <w:color w:val="212529"/>
          <w:shd w:val="clear" w:color="auto" w:fill="FFFFFF"/>
        </w:rPr>
        <w:t xml:space="preserve">olarak , otel işletmemizde enerji nezdinde elektrik ve doğalgaz kullanılır. Elektrik enerjisinde tasarruf sağlamak amacıyla tesiste tüm alanlarda tasarruflu ampuller kullanılmakta olup, ana restoran ve genel alanlarda ki gizli ışıklarda Led Aydınlatma yapılmaktadır. Personel alanları, genel </w:t>
      </w:r>
      <w:proofErr w:type="spellStart"/>
      <w:r w:rsidR="00725070">
        <w:rPr>
          <w:rFonts w:ascii="Segoe UI" w:hAnsi="Segoe UI" w:cs="Segoe UI"/>
          <w:color w:val="212529"/>
          <w:shd w:val="clear" w:color="auto" w:fill="FFFFFF"/>
        </w:rPr>
        <w:t>wc’ler</w:t>
      </w:r>
      <w:proofErr w:type="spellEnd"/>
      <w:r w:rsidR="00725070">
        <w:rPr>
          <w:rFonts w:ascii="Segoe UI" w:hAnsi="Segoe UI" w:cs="Segoe UI"/>
          <w:color w:val="212529"/>
          <w:shd w:val="clear" w:color="auto" w:fill="FFFFFF"/>
        </w:rPr>
        <w:t>, depolar vb. yerlerde harekete veya ışığa duyarlı aydınlatma sistemleri kullanılmaktadır.</w:t>
      </w:r>
      <w:r w:rsidR="00725070">
        <w:rPr>
          <w:rFonts w:ascii="Segoe UI" w:hAnsi="Segoe UI" w:cs="Segoe UI"/>
          <w:color w:val="212529"/>
        </w:rPr>
        <w:br/>
      </w:r>
      <w:r w:rsidR="00725070">
        <w:rPr>
          <w:rFonts w:ascii="Segoe UI" w:hAnsi="Segoe UI" w:cs="Segoe UI"/>
          <w:color w:val="212529"/>
          <w:shd w:val="clear" w:color="auto" w:fill="FFFFFF"/>
        </w:rPr>
        <w:t>Tesiste merkezi ısıtma-soğutma sistemi mevcut olup, tesiste ısıtma ve soğutma sistemi otomatik olarak kontrol edilmektedir. Odalara girişte kartlı sistem kullanılmaktadır. Saunada zaman kontrol sistemi mevcuttur. Ölçüm cihazlarının ve soğuk hava depolarının kalibrasyonu düzenli aralıklarla yapılmaktadır.</w:t>
      </w:r>
      <w:r w:rsidR="00725070">
        <w:rPr>
          <w:rFonts w:ascii="Segoe UI" w:hAnsi="Segoe UI" w:cs="Segoe UI"/>
          <w:color w:val="212529"/>
        </w:rPr>
        <w:br/>
      </w:r>
      <w:r w:rsidR="00725070">
        <w:rPr>
          <w:rFonts w:ascii="Segoe UI" w:hAnsi="Segoe UI" w:cs="Segoe UI"/>
          <w:color w:val="212529"/>
          <w:shd w:val="clear" w:color="auto" w:fill="FFFFFF"/>
        </w:rPr>
        <w:t xml:space="preserve">Tesis bünyesinde </w:t>
      </w:r>
      <w:proofErr w:type="spellStart"/>
      <w:r w:rsidR="00725070">
        <w:rPr>
          <w:rFonts w:ascii="Segoe UI" w:hAnsi="Segoe UI" w:cs="Segoe UI"/>
          <w:color w:val="212529"/>
          <w:shd w:val="clear" w:color="auto" w:fill="FFFFFF"/>
        </w:rPr>
        <w:t>EMO’ya</w:t>
      </w:r>
      <w:proofErr w:type="spellEnd"/>
      <w:r w:rsidR="00725070">
        <w:rPr>
          <w:rFonts w:ascii="Segoe UI" w:hAnsi="Segoe UI" w:cs="Segoe UI"/>
          <w:color w:val="212529"/>
          <w:shd w:val="clear" w:color="auto" w:fill="FFFFFF"/>
        </w:rPr>
        <w:t xml:space="preserve"> kayıtlı bir Elektrik Mühendisinden dış hizmet alınmakta olup Enerji Verimliliği Kanununa uyulmaktadır. Tüketimi yapılan her türlü enerji kayıtları Teknik Servis Departmanı tarafından tutulmaktadır. Kullanılan enerji türlerinin neden olabileceği kazalar ve acil durumlar için alınmış önlemler ve oluşacak acil durumlarda neler yapılacağı Acil Durum Planında belirtilmiştir.</w:t>
      </w: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E6C4" w14:textId="77777777" w:rsidR="006C4389" w:rsidRDefault="006C4389" w:rsidP="00590F2D">
      <w:pPr>
        <w:spacing w:after="0" w:line="240" w:lineRule="auto"/>
      </w:pPr>
      <w:r>
        <w:separator/>
      </w:r>
    </w:p>
  </w:endnote>
  <w:endnote w:type="continuationSeparator" w:id="0">
    <w:p w14:paraId="2AABC6B2" w14:textId="77777777" w:rsidR="006C4389" w:rsidRDefault="006C4389"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C6AE" w14:textId="77777777" w:rsidR="006C4389" w:rsidRDefault="006C4389" w:rsidP="00590F2D">
      <w:pPr>
        <w:spacing w:after="0" w:line="240" w:lineRule="auto"/>
      </w:pPr>
      <w:r>
        <w:separator/>
      </w:r>
    </w:p>
  </w:footnote>
  <w:footnote w:type="continuationSeparator" w:id="0">
    <w:p w14:paraId="450CAA6A" w14:textId="77777777" w:rsidR="006C4389" w:rsidRDefault="006C4389"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12DB2"/>
    <w:rsid w:val="001D0FCD"/>
    <w:rsid w:val="001D69F6"/>
    <w:rsid w:val="00252E49"/>
    <w:rsid w:val="002D0522"/>
    <w:rsid w:val="003138B3"/>
    <w:rsid w:val="00386A15"/>
    <w:rsid w:val="004168B1"/>
    <w:rsid w:val="00425AA4"/>
    <w:rsid w:val="004753B2"/>
    <w:rsid w:val="004E7716"/>
    <w:rsid w:val="0050587A"/>
    <w:rsid w:val="005158AF"/>
    <w:rsid w:val="00590F2D"/>
    <w:rsid w:val="005F3748"/>
    <w:rsid w:val="005F4365"/>
    <w:rsid w:val="006873BC"/>
    <w:rsid w:val="006C4389"/>
    <w:rsid w:val="00725070"/>
    <w:rsid w:val="007B52ED"/>
    <w:rsid w:val="009236C6"/>
    <w:rsid w:val="009359C5"/>
    <w:rsid w:val="009C5240"/>
    <w:rsid w:val="00A366BE"/>
    <w:rsid w:val="00B66013"/>
    <w:rsid w:val="00C24A8B"/>
    <w:rsid w:val="00C346EB"/>
    <w:rsid w:val="00C3541A"/>
    <w:rsid w:val="00CC5E83"/>
    <w:rsid w:val="00D727B7"/>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7</cp:revision>
  <dcterms:created xsi:type="dcterms:W3CDTF">2024-06-24T08:31:00Z</dcterms:created>
  <dcterms:modified xsi:type="dcterms:W3CDTF">2024-07-03T10:26:00Z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