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5F958" w14:textId="095999B0" w:rsidR="00C346EB" w:rsidRDefault="00650563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ÇEVRE YAKLAŞIMIMIZ &amp;ÇEVRE HEDEFLERİMİZ</w:t>
      </w:r>
    </w:p>
    <w:p w14:paraId="69D357A7" w14:textId="77777777" w:rsidR="00650563" w:rsidRDefault="00650563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14:paraId="013F3252" w14:textId="77777777" w:rsidR="000F1207" w:rsidRDefault="000F1207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14:paraId="708FC394" w14:textId="77777777" w:rsidR="00650563" w:rsidRDefault="00C24A8B" w:rsidP="00650563">
      <w:pPr>
        <w:pStyle w:val="NormalWeb"/>
        <w:shd w:val="clear" w:color="auto" w:fill="FFFFFF"/>
        <w:spacing w:after="0"/>
        <w:textAlignment w:val="baseline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RAMADA BY WYNDHAM ÜMRANİYE </w:t>
      </w:r>
      <w:r w:rsidR="00650563">
        <w:rPr>
          <w:rFonts w:ascii="Segoe UI" w:hAnsi="Segoe UI" w:cs="Segoe UI"/>
          <w:color w:val="212529"/>
        </w:rPr>
        <w:t>olarak; karbon ayak izimizi azaltma, enerji verimliliğini artırma ve çevresel sürdürülebilirlik ilkelerine bağlı kalarak çevreye olan etkisini en aza indirme taahhüdünü yansıtmaktadır.</w:t>
      </w:r>
      <w:r w:rsidR="00650563">
        <w:rPr>
          <w:rFonts w:ascii="Segoe UI" w:hAnsi="Segoe UI" w:cs="Segoe UI"/>
          <w:color w:val="212529"/>
        </w:rPr>
        <w:br/>
        <w:t>Amacımız, küresel iklim değişikliği ile mücadelede sorumluluk sahibi olmak ve çevremizi korumak için etkili bir çevre yönetimi uygulamaktır. Bu yaklaşımımıza istinaden kendimize bazı hedefler belirlemiş bulunmaktayız. Bunlardan bazıları olarak;</w:t>
      </w:r>
    </w:p>
    <w:p w14:paraId="564F0245" w14:textId="77777777" w:rsidR="00650563" w:rsidRDefault="00650563" w:rsidP="00650563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Enerji Verimliliği Artırma Hedefleri:</w:t>
      </w:r>
      <w:r>
        <w:rPr>
          <w:rFonts w:ascii="Segoe UI" w:hAnsi="Segoe UI" w:cs="Segoe UI"/>
          <w:color w:val="212529"/>
        </w:rPr>
        <w:br/>
      </w: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• Hedef 1:</w:t>
      </w:r>
      <w:r>
        <w:rPr>
          <w:rFonts w:ascii="Segoe UI" w:hAnsi="Segoe UI" w:cs="Segoe UI"/>
          <w:color w:val="212529"/>
        </w:rPr>
        <w:t xml:space="preserve"> İşletme genelinde enerji tüketimini </w:t>
      </w:r>
      <w:proofErr w:type="gramStart"/>
      <w:r>
        <w:rPr>
          <w:rFonts w:ascii="Segoe UI" w:hAnsi="Segoe UI" w:cs="Segoe UI"/>
          <w:color w:val="212529"/>
        </w:rPr>
        <w:t>%10</w:t>
      </w:r>
      <w:proofErr w:type="gramEnd"/>
      <w:r>
        <w:rPr>
          <w:rFonts w:ascii="Segoe UI" w:hAnsi="Segoe UI" w:cs="Segoe UI"/>
          <w:color w:val="212529"/>
        </w:rPr>
        <w:t xml:space="preserve"> azaltmak.</w:t>
      </w:r>
      <w:r>
        <w:rPr>
          <w:rFonts w:ascii="Segoe UI" w:hAnsi="Segoe UI" w:cs="Segoe UI"/>
          <w:color w:val="212529"/>
        </w:rPr>
        <w:br/>
      </w: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• Hedef 2:</w:t>
      </w:r>
      <w:r>
        <w:rPr>
          <w:rFonts w:ascii="Segoe UI" w:hAnsi="Segoe UI" w:cs="Segoe UI"/>
          <w:color w:val="212529"/>
        </w:rPr>
        <w:t> Aydınlatma sistemlerini yenileyerek enerji tasarrufunu sağlamak.</w:t>
      </w:r>
      <w:r>
        <w:rPr>
          <w:rFonts w:ascii="Segoe UI" w:hAnsi="Segoe UI" w:cs="Segoe UI"/>
          <w:color w:val="212529"/>
        </w:rPr>
        <w:br/>
      </w: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• Hedef 3:</w:t>
      </w:r>
      <w:r>
        <w:rPr>
          <w:rFonts w:ascii="Segoe UI" w:hAnsi="Segoe UI" w:cs="Segoe UI"/>
          <w:color w:val="212529"/>
        </w:rPr>
        <w:t> Yenilenebilir enerji kaynaklarına geçiş yaparak, yıllık enerji ihtiyacının belirli bir yüzdesini yeşil enerji ile karşılamak.</w:t>
      </w:r>
    </w:p>
    <w:p w14:paraId="3016F47F" w14:textId="77777777" w:rsidR="00650563" w:rsidRDefault="00650563" w:rsidP="00650563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Su Kullanımı ve Atıksu Azaltma Hedefleri:</w:t>
      </w:r>
      <w:r>
        <w:rPr>
          <w:rFonts w:ascii="Segoe UI" w:hAnsi="Segoe UI" w:cs="Segoe UI"/>
          <w:color w:val="212529"/>
        </w:rPr>
        <w:br/>
      </w: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• Hedef 1:</w:t>
      </w:r>
      <w:r>
        <w:rPr>
          <w:rFonts w:ascii="Segoe UI" w:hAnsi="Segoe UI" w:cs="Segoe UI"/>
          <w:color w:val="212529"/>
        </w:rPr>
        <w:t xml:space="preserve"> Tesis genelinde su tüketimini </w:t>
      </w:r>
      <w:proofErr w:type="gramStart"/>
      <w:r>
        <w:rPr>
          <w:rFonts w:ascii="Segoe UI" w:hAnsi="Segoe UI" w:cs="Segoe UI"/>
          <w:color w:val="212529"/>
        </w:rPr>
        <w:t>%15</w:t>
      </w:r>
      <w:proofErr w:type="gramEnd"/>
      <w:r>
        <w:rPr>
          <w:rFonts w:ascii="Segoe UI" w:hAnsi="Segoe UI" w:cs="Segoe UI"/>
          <w:color w:val="212529"/>
        </w:rPr>
        <w:t xml:space="preserve"> azaltmak.</w:t>
      </w:r>
      <w:r>
        <w:rPr>
          <w:rFonts w:ascii="Segoe UI" w:hAnsi="Segoe UI" w:cs="Segoe UI"/>
          <w:color w:val="212529"/>
        </w:rPr>
        <w:br/>
      </w: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• Hedef 2:</w:t>
      </w:r>
      <w:r>
        <w:rPr>
          <w:rFonts w:ascii="Segoe UI" w:hAnsi="Segoe UI" w:cs="Segoe UI"/>
          <w:color w:val="212529"/>
        </w:rPr>
        <w:t> Atık suyun geri dönüşümü için tesis içi programlar oluşturmak.</w:t>
      </w:r>
      <w:r>
        <w:rPr>
          <w:rFonts w:ascii="Segoe UI" w:hAnsi="Segoe UI" w:cs="Segoe UI"/>
          <w:color w:val="212529"/>
        </w:rPr>
        <w:br/>
      </w: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• Hedef 3:</w:t>
      </w:r>
      <w:r>
        <w:rPr>
          <w:rFonts w:ascii="Segoe UI" w:hAnsi="Segoe UI" w:cs="Segoe UI"/>
          <w:color w:val="212529"/>
        </w:rPr>
        <w:t> Yağmur suyu toplama sistemleri kurarak, bahçe sulaması için doğal kaynakları kullanmak.</w:t>
      </w:r>
    </w:p>
    <w:p w14:paraId="7BAE8765" w14:textId="77777777" w:rsidR="00650563" w:rsidRDefault="00650563" w:rsidP="006505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Atık Yönetimi ve Geri Dönüşüm Hedefleri:</w:t>
      </w:r>
      <w:r>
        <w:rPr>
          <w:rFonts w:ascii="Segoe UI" w:hAnsi="Segoe UI" w:cs="Segoe UI"/>
          <w:color w:val="212529"/>
        </w:rPr>
        <w:br/>
      </w: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• Hedef 1:</w:t>
      </w:r>
      <w:r>
        <w:rPr>
          <w:rFonts w:ascii="Segoe UI" w:hAnsi="Segoe UI" w:cs="Segoe UI"/>
          <w:color w:val="212529"/>
        </w:rPr>
        <w:t xml:space="preserve"> Tesis genelinde atık üretimini </w:t>
      </w:r>
      <w:proofErr w:type="gramStart"/>
      <w:r>
        <w:rPr>
          <w:rFonts w:ascii="Segoe UI" w:hAnsi="Segoe UI" w:cs="Segoe UI"/>
          <w:color w:val="212529"/>
        </w:rPr>
        <w:t>%20</w:t>
      </w:r>
      <w:proofErr w:type="gramEnd"/>
      <w:r>
        <w:rPr>
          <w:rFonts w:ascii="Segoe UI" w:hAnsi="Segoe UI" w:cs="Segoe UI"/>
          <w:color w:val="212529"/>
        </w:rPr>
        <w:t xml:space="preserve"> azaltmak ve atık</w:t>
      </w:r>
      <w:r>
        <w:rPr>
          <w:rFonts w:ascii="Segoe UI" w:hAnsi="Segoe UI" w:cs="Segoe UI"/>
          <w:color w:val="212529"/>
        </w:rPr>
        <w:br/>
        <w:t>ayrıştırma programlarını geliştirmek.</w:t>
      </w:r>
      <w:r>
        <w:rPr>
          <w:rFonts w:ascii="Segoe UI" w:hAnsi="Segoe UI" w:cs="Segoe UI"/>
          <w:color w:val="212529"/>
        </w:rPr>
        <w:br/>
      </w: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• Hedef 2:</w:t>
      </w:r>
      <w:r>
        <w:rPr>
          <w:rFonts w:ascii="Segoe UI" w:hAnsi="Segoe UI" w:cs="Segoe UI"/>
          <w:color w:val="212529"/>
        </w:rPr>
        <w:t> Sıfır atık hedefi belirlemek ve atıkların yeniden kullanılması veya geri dönüştürülmesi için tesis içi yönergeler oluşturmak.</w:t>
      </w:r>
      <w:r>
        <w:rPr>
          <w:rFonts w:ascii="Segoe UI" w:hAnsi="Segoe UI" w:cs="Segoe UI"/>
          <w:color w:val="212529"/>
        </w:rPr>
        <w:br/>
      </w: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Yeşil Altyapı ve Çevresel Koruma Hedefleri:</w:t>
      </w:r>
      <w:r>
        <w:rPr>
          <w:rFonts w:ascii="Segoe UI" w:hAnsi="Segoe UI" w:cs="Segoe UI"/>
          <w:color w:val="212529"/>
        </w:rPr>
        <w:br/>
      </w: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• Hedef 1:</w:t>
      </w:r>
      <w:r>
        <w:rPr>
          <w:rFonts w:ascii="Segoe UI" w:hAnsi="Segoe UI" w:cs="Segoe UI"/>
          <w:color w:val="212529"/>
        </w:rPr>
        <w:t> Yeşil çatılar veya dikey bahçeler gibi çevre dostu altyapıları kurarak doğal alanları artırmak olarak sıralanmaktadır.</w:t>
      </w:r>
    </w:p>
    <w:p w14:paraId="3E5F6D0E" w14:textId="718D3708" w:rsidR="00590F2D" w:rsidRPr="005F3748" w:rsidRDefault="00590F2D" w:rsidP="00650563">
      <w:pPr>
        <w:pStyle w:val="NormalWeb"/>
        <w:shd w:val="clear" w:color="auto" w:fill="FFFFFF"/>
        <w:textAlignment w:val="baseline"/>
        <w:rPr>
          <w:lang w:val="en-US"/>
        </w:rPr>
      </w:pPr>
    </w:p>
    <w:sectPr w:rsidR="00590F2D" w:rsidRPr="005F3748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0C18" w14:textId="77777777" w:rsidR="0029383F" w:rsidRDefault="0029383F" w:rsidP="00590F2D">
      <w:pPr>
        <w:spacing w:after="0" w:line="240" w:lineRule="auto"/>
      </w:pPr>
      <w:r>
        <w:separator/>
      </w:r>
    </w:p>
  </w:endnote>
  <w:endnote w:type="continuationSeparator" w:id="0">
    <w:p w14:paraId="52F27822" w14:textId="77777777" w:rsidR="0029383F" w:rsidRDefault="0029383F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713C" w14:textId="77777777" w:rsidR="00386A15" w:rsidRDefault="00386A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FF3A" w14:textId="77777777" w:rsidR="00386A15" w:rsidRDefault="00386A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6DD6" w14:textId="77777777" w:rsidR="00386A15" w:rsidRDefault="00386A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11AFE" w14:textId="77777777" w:rsidR="0029383F" w:rsidRDefault="0029383F" w:rsidP="00590F2D">
      <w:pPr>
        <w:spacing w:after="0" w:line="240" w:lineRule="auto"/>
      </w:pPr>
      <w:r>
        <w:separator/>
      </w:r>
    </w:p>
  </w:footnote>
  <w:footnote w:type="continuationSeparator" w:id="0">
    <w:p w14:paraId="7B7FE6F6" w14:textId="77777777" w:rsidR="0029383F" w:rsidRDefault="0029383F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6446" w14:textId="77777777" w:rsidR="00386A15" w:rsidRDefault="00386A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93BA" w14:textId="77777777" w:rsidR="00386A15" w:rsidRDefault="00386A15" w:rsidP="00590F2D">
    <w:pPr>
      <w:pStyle w:val="stBilgi"/>
      <w:jc w:val="center"/>
      <w:rPr>
        <w:noProof/>
      </w:rPr>
    </w:pPr>
  </w:p>
  <w:p w14:paraId="3D4D2ADF" w14:textId="1E03C307" w:rsidR="00590F2D" w:rsidRPr="00590F2D" w:rsidRDefault="00386A15" w:rsidP="00590F2D">
    <w:pPr>
      <w:pStyle w:val="stBilgi"/>
      <w:jc w:val="center"/>
      <w:rPr>
        <w:b/>
        <w:sz w:val="32"/>
        <w:lang w:val="en-US"/>
      </w:rPr>
    </w:pPr>
    <w:r>
      <w:rPr>
        <w:noProof/>
      </w:rPr>
      <w:drawing>
        <wp:inline distT="0" distB="0" distL="0" distR="0" wp14:anchorId="40366CD2" wp14:editId="7765F8B9">
          <wp:extent cx="1855785" cy="1060450"/>
          <wp:effectExtent l="0" t="0" r="0" b="0"/>
          <wp:docPr id="4" name="Resim 3" descr="metin, yazı tipi, grafik, grafik tasarım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2BB2710C-46F0-405B-9308-E6C934B9B1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metin, yazı tipi, grafik, grafik tasarım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2BB2710C-46F0-405B-9308-E6C934B9B1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60" cy="107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6959" w14:textId="77777777" w:rsidR="00386A15" w:rsidRDefault="00386A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38987">
    <w:abstractNumId w:val="2"/>
  </w:num>
  <w:num w:numId="2" w16cid:durableId="731198645">
    <w:abstractNumId w:val="3"/>
  </w:num>
  <w:num w:numId="3" w16cid:durableId="151799451">
    <w:abstractNumId w:val="0"/>
  </w:num>
  <w:num w:numId="4" w16cid:durableId="11359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054A4C"/>
    <w:rsid w:val="000F1207"/>
    <w:rsid w:val="00100F02"/>
    <w:rsid w:val="001D69F6"/>
    <w:rsid w:val="00252E49"/>
    <w:rsid w:val="0029383F"/>
    <w:rsid w:val="002D0522"/>
    <w:rsid w:val="003138B3"/>
    <w:rsid w:val="00386A15"/>
    <w:rsid w:val="004168B1"/>
    <w:rsid w:val="00425AA4"/>
    <w:rsid w:val="004753B2"/>
    <w:rsid w:val="004E7716"/>
    <w:rsid w:val="005158AF"/>
    <w:rsid w:val="00590F2D"/>
    <w:rsid w:val="005F3748"/>
    <w:rsid w:val="00650563"/>
    <w:rsid w:val="007162DD"/>
    <w:rsid w:val="007B52ED"/>
    <w:rsid w:val="009236C6"/>
    <w:rsid w:val="009C5240"/>
    <w:rsid w:val="00B66013"/>
    <w:rsid w:val="00C24A8B"/>
    <w:rsid w:val="00C346EB"/>
    <w:rsid w:val="00C3541A"/>
    <w:rsid w:val="00CC5E83"/>
    <w:rsid w:val="00D727B7"/>
    <w:rsid w:val="00E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A42A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paragraph" w:styleId="NormalWeb">
    <w:name w:val="Normal (Web)"/>
    <w:basedOn w:val="Normal"/>
    <w:uiPriority w:val="99"/>
    <w:unhideWhenUsed/>
    <w:rsid w:val="00C2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50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VOLKAN ÇAĞLAR</cp:lastModifiedBy>
  <cp:revision>5</cp:revision>
  <dcterms:created xsi:type="dcterms:W3CDTF">2024-06-24T08:31:00Z</dcterms:created>
  <dcterms:modified xsi:type="dcterms:W3CDTF">2024-07-03T09:50:00Z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